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5253C845"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47221D" w:rsidRPr="0047221D">
        <w:rPr>
          <w:rFonts w:ascii="Lidl Font Pro" w:hAnsi="Lidl Font Pro" w:cs="Helv"/>
          <w:color w:val="auto"/>
          <w:sz w:val="22"/>
          <w:szCs w:val="22"/>
          <w:lang w:val="en-US"/>
        </w:rPr>
        <w:t>22</w:t>
      </w:r>
      <w:r w:rsidR="00C7660C" w:rsidRPr="00C63DA4">
        <w:rPr>
          <w:rFonts w:ascii="Lidl Font Pro" w:hAnsi="Lidl Font Pro" w:cs="Helv"/>
          <w:color w:val="auto"/>
          <w:sz w:val="22"/>
          <w:szCs w:val="22"/>
          <w:lang w:val="en-US"/>
        </w:rPr>
        <w:t>/</w:t>
      </w:r>
      <w:r w:rsidR="0047221D" w:rsidRPr="0047221D">
        <w:rPr>
          <w:rFonts w:ascii="Lidl Font Pro" w:hAnsi="Lidl Font Pro" w:cs="Helv"/>
          <w:color w:val="auto"/>
          <w:sz w:val="22"/>
          <w:szCs w:val="22"/>
          <w:lang w:val="en-US"/>
        </w:rPr>
        <w:t>09</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0FAA579C" w:rsidR="00945119" w:rsidRDefault="0047221D" w:rsidP="0047221D">
      <w:pPr>
        <w:spacing w:before="100" w:beforeAutospacing="1" w:after="120"/>
        <w:jc w:val="both"/>
        <w:rPr>
          <w:rFonts w:ascii="Lidl Font Pro" w:hAnsi="Lidl Font Pro"/>
          <w:b/>
          <w:color w:val="1F497D" w:themeColor="text2"/>
          <w:lang w:val="en-US"/>
        </w:rPr>
      </w:pPr>
      <w:r w:rsidRPr="0047221D">
        <w:rPr>
          <w:rFonts w:ascii="Lidl Font Pro" w:hAnsi="Lidl Font Pro"/>
          <w:b/>
          <w:bCs/>
          <w:color w:val="1F497D" w:themeColor="text2"/>
          <w:sz w:val="36"/>
          <w:szCs w:val="36"/>
          <w:lang w:val="en-US"/>
        </w:rPr>
        <w:t>Lidl launches international campaign "Lidl. More to Value." with a clear message to the people</w:t>
      </w:r>
      <w:r w:rsidR="00945119">
        <w:rPr>
          <w:rFonts w:ascii="Lidl Font Pro" w:hAnsi="Lidl Font Pro"/>
          <w:b/>
          <w:bCs/>
          <w:color w:val="1F497D" w:themeColor="text2"/>
          <w:sz w:val="36"/>
          <w:szCs w:val="36"/>
          <w:lang w:val="en-US"/>
        </w:rPr>
        <w:t xml:space="preserve"> </w:t>
      </w:r>
    </w:p>
    <w:bookmarkEnd w:id="0"/>
    <w:bookmarkEnd w:id="1"/>
    <w:p w14:paraId="29CE1C99" w14:textId="435BF108" w:rsidR="00C7660C" w:rsidRPr="0049075C" w:rsidRDefault="0047221D" w:rsidP="00C7660C">
      <w:pPr>
        <w:spacing w:before="100" w:beforeAutospacing="1" w:after="120" w:line="360" w:lineRule="auto"/>
        <w:jc w:val="both"/>
        <w:rPr>
          <w:rFonts w:ascii="Lidl Font Pro" w:eastAsia="Times New Roman" w:hAnsi="Lidl Font Pro" w:cs="Calibri"/>
          <w:b/>
          <w:bCs/>
          <w:color w:val="1F497D" w:themeColor="text2"/>
          <w:lang w:val="en-US"/>
        </w:rPr>
      </w:pPr>
      <w:r w:rsidRPr="0047221D">
        <w:rPr>
          <w:rFonts w:ascii="Lidl Font Pro" w:eastAsia="Times New Roman" w:hAnsi="Lidl Font Pro" w:cs="Calibri"/>
          <w:b/>
          <w:bCs/>
          <w:color w:val="1F497D" w:themeColor="text2"/>
          <w:lang w:val="en-US"/>
        </w:rPr>
        <w:t xml:space="preserve">Today, Lidl launches its first international brand campaign in 31 European countries under the claim “Lidl. More to Value.”. This campaign is more than just an advertising message - it is a promise and an emotional bridge to our customers. </w:t>
      </w:r>
    </w:p>
    <w:p w14:paraId="4CB085DC" w14:textId="77777777" w:rsidR="0047221D" w:rsidRP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A promise to the people</w:t>
      </w:r>
    </w:p>
    <w:p w14:paraId="76AD1E22" w14:textId="5D53A1D4" w:rsid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“Lidl. More to Value.”</w:t>
      </w:r>
      <w:r w:rsidRPr="0047221D">
        <w:rPr>
          <w:rFonts w:ascii="Lidl Font Pro" w:hAnsi="Lidl Font Pro"/>
          <w:color w:val="000000" w:themeColor="text1"/>
          <w:lang w:val="en-US"/>
        </w:rPr>
        <w:t xml:space="preserve"> is a promise to the millions of people who place their trust in us every day. Lidl is convinced that everyone should have the right to access high-quality, </w:t>
      </w:r>
      <w:r>
        <w:rPr>
          <w:rFonts w:ascii="Lidl Font Pro" w:hAnsi="Lidl Font Pro"/>
          <w:color w:val="000000" w:themeColor="text1"/>
          <w:lang w:val="en-US"/>
        </w:rPr>
        <w:t>sustainable and affordable products.</w:t>
      </w:r>
    </w:p>
    <w:p w14:paraId="2B0C1679" w14:textId="73ABD47A" w:rsidR="0047221D" w:rsidRP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color w:val="000000" w:themeColor="text1"/>
          <w:lang w:val="en-US"/>
        </w:rPr>
        <w:t xml:space="preserve">This principle of accessibility and affordability is not only at the heart of the brand campaign, which will be live from 21st September up until the end of October. Instead, “Lidl. More to Value.” manifests itself in many facets: in the variety of our high-quality own brands, in organic products and plant-based alternatives. It is reflected in the daily freshness that we guarantee to our customers, in the supply of families and neighbourhoods and in the added value that we create on holidays and on special occasions. </w:t>
      </w:r>
      <w:r w:rsidRPr="0047221D">
        <w:rPr>
          <w:rFonts w:ascii="Lidl Font Pro" w:hAnsi="Lidl Font Pro"/>
          <w:color w:val="000000" w:themeColor="text1"/>
          <w:lang w:val="en-US"/>
        </w:rPr>
        <w:br/>
      </w:r>
      <w:r w:rsidRPr="0047221D">
        <w:rPr>
          <w:rFonts w:ascii="Lidl Font Pro" w:hAnsi="Lidl Font Pro"/>
          <w:color w:val="000000" w:themeColor="text1"/>
          <w:lang w:val="en-US"/>
        </w:rPr>
        <w:br/>
      </w:r>
      <w:r w:rsidRPr="0047221D">
        <w:rPr>
          <w:rFonts w:ascii="Lidl Font Pro" w:hAnsi="Lidl Font Pro"/>
          <w:b/>
          <w:bCs/>
          <w:color w:val="000000" w:themeColor="text1"/>
          <w:lang w:val="en-US"/>
        </w:rPr>
        <w:t>More than just price: added value for society</w:t>
      </w:r>
    </w:p>
    <w:p w14:paraId="71DA04A6" w14:textId="5BBAE7B9" w:rsid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color w:val="000000" w:themeColor="text1"/>
          <w:lang w:val="en-US"/>
        </w:rPr>
        <w:t xml:space="preserve">The claim goes far beyond the mere promise of value for money. It is the guiding principle of our actions. “Lidl. More to Value.” means recognizing the true value in life and appreciating what is important to people: safety, reliability and turning dreams into </w:t>
      </w:r>
      <w:r>
        <w:rPr>
          <w:rFonts w:ascii="Lidl Font Pro" w:hAnsi="Lidl Font Pro"/>
          <w:color w:val="000000" w:themeColor="text1"/>
          <w:lang w:val="en-US"/>
        </w:rPr>
        <w:t>a reality.</w:t>
      </w:r>
    </w:p>
    <w:p w14:paraId="09C6F9BA" w14:textId="0753AAE2" w:rsidR="0047221D" w:rsidRP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Our responsibility and our promise for the future</w:t>
      </w:r>
    </w:p>
    <w:p w14:paraId="3166F8E9" w14:textId="77777777" w:rsidR="0047221D" w:rsidRP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color w:val="000000" w:themeColor="text1"/>
          <w:lang w:val="en-US"/>
        </w:rPr>
        <w:t>"Lidl. More to Value." is a promise...:</w:t>
      </w:r>
    </w:p>
    <w:p w14:paraId="5667E027" w14:textId="21F50C3D" w:rsidR="0047221D" w:rsidRPr="0047221D" w:rsidRDefault="0047221D" w:rsidP="0047221D">
      <w:pPr>
        <w:numPr>
          <w:ilvl w:val="0"/>
          <w:numId w:val="5"/>
        </w:num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To our customers:</w:t>
      </w:r>
      <w:r w:rsidRPr="0047221D">
        <w:rPr>
          <w:rFonts w:ascii="Lidl Font Pro" w:hAnsi="Lidl Font Pro"/>
          <w:color w:val="000000" w:themeColor="text1"/>
          <w:lang w:val="en-US"/>
        </w:rPr>
        <w:t xml:space="preserve"> Remaining steadfast in our commitment to offer customers affordable quality every day, delivering great choice, trusted products, and a service and shopping experience that puts people first</w:t>
      </w:r>
      <w:r w:rsidR="0035234F">
        <w:rPr>
          <w:rFonts w:ascii="Lidl Font Pro" w:hAnsi="Lidl Font Pro"/>
          <w:color w:val="000000" w:themeColor="text1"/>
          <w:lang w:val="en-US"/>
        </w:rPr>
        <w:t>.</w:t>
      </w:r>
    </w:p>
    <w:p w14:paraId="6A0F2C61" w14:textId="50E3561A" w:rsidR="0047221D" w:rsidRPr="0047221D" w:rsidRDefault="0047221D" w:rsidP="0047221D">
      <w:pPr>
        <w:numPr>
          <w:ilvl w:val="0"/>
          <w:numId w:val="5"/>
        </w:num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lastRenderedPageBreak/>
        <w:t>To our colleagues:</w:t>
      </w:r>
      <w:r w:rsidRPr="0047221D">
        <w:rPr>
          <w:rFonts w:ascii="Lidl Font Pro" w:hAnsi="Lidl Font Pro"/>
          <w:color w:val="000000" w:themeColor="text1"/>
          <w:lang w:val="en-US"/>
        </w:rPr>
        <w:t xml:space="preserve"> Investing in our colleagues’ futures, supporting them to meet their professional goals and grow rewarding careers with us through training, development, and offering opportunities to thrive at every stage</w:t>
      </w:r>
      <w:r w:rsidR="0035234F">
        <w:rPr>
          <w:rFonts w:ascii="Lidl Font Pro" w:hAnsi="Lidl Font Pro"/>
          <w:color w:val="000000" w:themeColor="text1"/>
          <w:lang w:val="en-US"/>
        </w:rPr>
        <w:t>.</w:t>
      </w:r>
    </w:p>
    <w:p w14:paraId="637B616B" w14:textId="3C6B0A66" w:rsidR="0047221D" w:rsidRPr="0047221D" w:rsidRDefault="0047221D" w:rsidP="0047221D">
      <w:pPr>
        <w:numPr>
          <w:ilvl w:val="0"/>
          <w:numId w:val="5"/>
        </w:num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To our partners:</w:t>
      </w:r>
      <w:r w:rsidRPr="0047221D">
        <w:rPr>
          <w:rFonts w:ascii="Lidl Font Pro" w:hAnsi="Lidl Font Pro"/>
          <w:color w:val="000000" w:themeColor="text1"/>
          <w:lang w:val="en-US"/>
        </w:rPr>
        <w:t xml:space="preserve"> Building long-term partnerships based on trust and respect, in order to grow together, deliver lasting value, and make a positive impact for our communities and customers</w:t>
      </w:r>
      <w:r w:rsidR="0035234F">
        <w:rPr>
          <w:rFonts w:ascii="Lidl Font Pro" w:hAnsi="Lidl Font Pro"/>
          <w:color w:val="000000" w:themeColor="text1"/>
          <w:lang w:val="en-US"/>
        </w:rPr>
        <w:t>.</w:t>
      </w:r>
    </w:p>
    <w:p w14:paraId="0F553E36" w14:textId="717AB48F" w:rsidR="0047221D" w:rsidRPr="0047221D" w:rsidRDefault="0047221D" w:rsidP="0047221D">
      <w:pPr>
        <w:numPr>
          <w:ilvl w:val="0"/>
          <w:numId w:val="5"/>
        </w:num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To our environment:</w:t>
      </w:r>
      <w:r w:rsidRPr="0047221D">
        <w:rPr>
          <w:rFonts w:ascii="Lidl Font Pro" w:hAnsi="Lidl Font Pro"/>
          <w:color w:val="000000" w:themeColor="text1"/>
          <w:lang w:val="en-US"/>
        </w:rPr>
        <w:t xml:space="preserve"> Working towards a better tomorrow, putting people at the centre of our actions, and protecting the environment, implementing food waste schemes, plastic reduction and packaging innovation and committing to recognised welfare labels</w:t>
      </w:r>
      <w:r w:rsidR="0035234F">
        <w:rPr>
          <w:rFonts w:ascii="Lidl Font Pro" w:hAnsi="Lidl Font Pro"/>
          <w:color w:val="000000" w:themeColor="text1"/>
          <w:lang w:val="en-US"/>
        </w:rPr>
        <w:t>.</w:t>
      </w:r>
    </w:p>
    <w:p w14:paraId="7C384C1F" w14:textId="575034D2" w:rsidR="0047221D" w:rsidRPr="00C62C65"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color w:val="000000" w:themeColor="text1"/>
          <w:lang w:val="en-US"/>
        </w:rPr>
        <w:t xml:space="preserve">In this way, </w:t>
      </w:r>
      <w:r w:rsidRPr="00C62C65">
        <w:rPr>
          <w:rFonts w:ascii="Lidl Font Pro" w:hAnsi="Lidl Font Pro"/>
          <w:b/>
          <w:bCs/>
          <w:color w:val="000000" w:themeColor="text1"/>
          <w:lang w:val="en-US"/>
        </w:rPr>
        <w:t>Lidl creates real value for its customers, colleagues and business partners</w:t>
      </w:r>
      <w:r w:rsidRPr="0047221D">
        <w:rPr>
          <w:rFonts w:ascii="Lidl Font Pro" w:hAnsi="Lidl Font Pro"/>
          <w:color w:val="000000" w:themeColor="text1"/>
          <w:lang w:val="en-US"/>
        </w:rPr>
        <w:t xml:space="preserve"> and lays the foundation for a strong, future-oriented brand with a viable promise - for </w:t>
      </w:r>
      <w:r>
        <w:rPr>
          <w:rFonts w:ascii="Lidl Font Pro" w:hAnsi="Lidl Font Pro"/>
          <w:color w:val="000000" w:themeColor="text1"/>
          <w:lang w:val="en-US"/>
        </w:rPr>
        <w:t>today and tomorrow.</w:t>
      </w:r>
      <w:r w:rsidR="0035234F" w:rsidRPr="0035234F">
        <w:rPr>
          <w:rFonts w:ascii="Lidl Font Pro" w:hAnsi="Lidl Font Pro"/>
          <w:color w:val="000000" w:themeColor="text1"/>
          <w:lang w:val="en-US"/>
        </w:rPr>
        <w:t xml:space="preserve"> In this context, we have committed to achieving Net Zero by 2050.</w:t>
      </w:r>
    </w:p>
    <w:p w14:paraId="1D34D368" w14:textId="51ACF82A" w:rsidR="0035234F" w:rsidRPr="0035234F" w:rsidRDefault="0035234F" w:rsidP="0047221D">
      <w:pPr>
        <w:spacing w:after="120" w:line="360" w:lineRule="auto"/>
        <w:jc w:val="both"/>
        <w:rPr>
          <w:rFonts w:ascii="Lidl Font Pro" w:hAnsi="Lidl Font Pro"/>
          <w:color w:val="000000" w:themeColor="text1"/>
          <w:lang w:val="en-US"/>
        </w:rPr>
      </w:pPr>
      <w:r w:rsidRPr="0035234F">
        <w:rPr>
          <w:rFonts w:ascii="Lidl Font Pro" w:hAnsi="Lidl Font Pro"/>
          <w:color w:val="000000" w:themeColor="text1"/>
          <w:lang w:val="en-US"/>
        </w:rPr>
        <w:t xml:space="preserve">At the local level, </w:t>
      </w:r>
      <w:r w:rsidRPr="0035234F">
        <w:rPr>
          <w:rFonts w:ascii="Lidl Font Pro" w:hAnsi="Lidl Font Pro"/>
          <w:b/>
          <w:bCs/>
          <w:color w:val="000000" w:themeColor="text1"/>
          <w:lang w:val="en-US"/>
        </w:rPr>
        <w:t>Lidl Cyprus</w:t>
      </w:r>
      <w:r w:rsidRPr="0035234F">
        <w:rPr>
          <w:rFonts w:ascii="Lidl Font Pro" w:hAnsi="Lidl Font Pro"/>
          <w:color w:val="000000" w:themeColor="text1"/>
          <w:lang w:val="en-US"/>
        </w:rPr>
        <w:t xml:space="preserve"> is developing a cohesive Corporate Social Responsibility (CSR) program, with an emphasis on sustainability, social contribution, and responsible entrepreneurship. Through initiatives such as </w:t>
      </w:r>
      <w:r w:rsidRPr="0035234F">
        <w:rPr>
          <w:rFonts w:ascii="Lidl Font Pro" w:hAnsi="Lidl Font Pro"/>
          <w:b/>
          <w:bCs/>
          <w:color w:val="000000" w:themeColor="text1"/>
          <w:lang w:val="en-US"/>
        </w:rPr>
        <w:t>Project Zero</w:t>
      </w:r>
      <w:r w:rsidRPr="0035234F">
        <w:rPr>
          <w:rFonts w:ascii="Lidl Font Pro" w:hAnsi="Lidl Font Pro"/>
          <w:color w:val="000000" w:themeColor="text1"/>
          <w:lang w:val="en-US"/>
        </w:rPr>
        <w:t xml:space="preserve">, in collaboration with the </w:t>
      </w:r>
      <w:r w:rsidRPr="0035234F">
        <w:rPr>
          <w:rFonts w:ascii="Lidl Font Pro" w:hAnsi="Lidl Font Pro"/>
          <w:b/>
          <w:bCs/>
          <w:color w:val="000000" w:themeColor="text1"/>
          <w:lang w:val="en-US"/>
        </w:rPr>
        <w:t xml:space="preserve">AKTI </w:t>
      </w:r>
      <w:r>
        <w:rPr>
          <w:rFonts w:ascii="Lidl Font Pro" w:hAnsi="Lidl Font Pro"/>
          <w:b/>
          <w:bCs/>
          <w:color w:val="000000" w:themeColor="text1"/>
          <w:lang w:val="en-US"/>
        </w:rPr>
        <w:t xml:space="preserve">Project and </w:t>
      </w:r>
      <w:r w:rsidRPr="0035234F">
        <w:rPr>
          <w:rFonts w:ascii="Lidl Font Pro" w:hAnsi="Lidl Font Pro"/>
          <w:b/>
          <w:bCs/>
          <w:color w:val="000000" w:themeColor="text1"/>
          <w:lang w:val="en-US"/>
        </w:rPr>
        <w:t>Research Center</w:t>
      </w:r>
      <w:r w:rsidRPr="0035234F">
        <w:rPr>
          <w:rFonts w:ascii="Lidl Font Pro" w:hAnsi="Lidl Font Pro"/>
          <w:color w:val="000000" w:themeColor="text1"/>
          <w:lang w:val="en-US"/>
        </w:rPr>
        <w:t xml:space="preserve">, it enhances environmental awareness and encourages active citizen participation. At the same time, Lidl Cyprus strategically collaborates with the Cyprus </w:t>
      </w:r>
      <w:r w:rsidRPr="0035234F">
        <w:rPr>
          <w:rFonts w:ascii="Lidl Font Pro" w:hAnsi="Lidl Font Pro"/>
          <w:b/>
          <w:bCs/>
          <w:color w:val="000000" w:themeColor="text1"/>
          <w:lang w:val="en-US"/>
        </w:rPr>
        <w:t>Anti-Cancer Society</w:t>
      </w:r>
      <w:r w:rsidRPr="0035234F">
        <w:rPr>
          <w:rFonts w:ascii="Lidl Font Pro" w:hAnsi="Lidl Font Pro"/>
          <w:color w:val="000000" w:themeColor="text1"/>
          <w:lang w:val="en-US"/>
        </w:rPr>
        <w:t xml:space="preserve">, the </w:t>
      </w:r>
      <w:r w:rsidRPr="0035234F">
        <w:rPr>
          <w:rFonts w:ascii="Lidl Font Pro" w:hAnsi="Lidl Font Pro"/>
          <w:b/>
          <w:bCs/>
          <w:color w:val="000000" w:themeColor="text1"/>
          <w:lang w:val="en-US"/>
        </w:rPr>
        <w:t>Cyprus Red Cross</w:t>
      </w:r>
      <w:r w:rsidRPr="0035234F">
        <w:rPr>
          <w:rFonts w:ascii="Lidl Font Pro" w:hAnsi="Lidl Font Pro"/>
          <w:color w:val="000000" w:themeColor="text1"/>
          <w:lang w:val="en-US"/>
        </w:rPr>
        <w:t xml:space="preserve">, and </w:t>
      </w:r>
      <w:r w:rsidRPr="0035234F">
        <w:rPr>
          <w:rFonts w:ascii="Lidl Font Pro" w:hAnsi="Lidl Font Pro"/>
          <w:b/>
          <w:bCs/>
          <w:color w:val="000000" w:themeColor="text1"/>
          <w:lang w:val="en-US"/>
        </w:rPr>
        <w:t>the Hope For Children</w:t>
      </w:r>
      <w:r w:rsidRPr="0035234F">
        <w:rPr>
          <w:rFonts w:ascii="Lidl Font Pro" w:hAnsi="Lidl Font Pro"/>
          <w:color w:val="000000" w:themeColor="text1"/>
          <w:lang w:val="en-US"/>
        </w:rPr>
        <w:t xml:space="preserve"> organization, supporting initiatives that promote palliative care, social solidarity, and the protection of children's rights. Through educational programs such as </w:t>
      </w:r>
      <w:r w:rsidRPr="0035234F">
        <w:rPr>
          <w:rFonts w:ascii="Lidl Font Pro" w:hAnsi="Lidl Font Pro"/>
          <w:b/>
          <w:bCs/>
          <w:color w:val="000000" w:themeColor="text1"/>
          <w:lang w:val="en-US"/>
        </w:rPr>
        <w:t>mind REset</w:t>
      </w:r>
      <w:r w:rsidRPr="0035234F">
        <w:rPr>
          <w:rFonts w:ascii="Lidl Font Pro" w:hAnsi="Lidl Font Pro"/>
          <w:color w:val="000000" w:themeColor="text1"/>
          <w:lang w:val="en-US"/>
        </w:rPr>
        <w:t>, it invests in the new generation, cultivating values such as innovation, ecological awareness, and social entrepreneurship. Furthermore, it promotes sustainable nutrition and responsible consumption, actively contributing to the creation of a better future for all. With these initiatives, Lidl Cyprus demonstrates that social responsibility is an integral part of its strategy and values.</w:t>
      </w:r>
    </w:p>
    <w:p w14:paraId="25B38D76" w14:textId="77777777" w:rsidR="00EB2028" w:rsidRPr="00C62C65"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color w:val="000000" w:themeColor="text1"/>
          <w:lang w:val="en-US"/>
        </w:rPr>
        <w:t xml:space="preserve">This outlook is embedded in our claim </w:t>
      </w:r>
      <w:r w:rsidRPr="0047221D">
        <w:rPr>
          <w:rFonts w:ascii="Lidl Font Pro" w:hAnsi="Lidl Font Pro"/>
          <w:b/>
          <w:bCs/>
          <w:color w:val="000000" w:themeColor="text1"/>
          <w:lang w:val="en-US"/>
        </w:rPr>
        <w:t>“More to Value”</w:t>
      </w:r>
      <w:r w:rsidRPr="0047221D">
        <w:rPr>
          <w:rFonts w:ascii="Lidl Font Pro" w:hAnsi="Lidl Font Pro"/>
          <w:color w:val="000000" w:themeColor="text1"/>
          <w:lang w:val="en-US"/>
        </w:rPr>
        <w:t xml:space="preserve"> and is reinforced by concrete actions such as our collaboration with regional suppliers and our commitment to sustainable development.</w:t>
      </w:r>
      <w:r w:rsidR="0035234F" w:rsidRPr="0035234F">
        <w:rPr>
          <w:rFonts w:ascii="Lidl Font Pro" w:hAnsi="Lidl Font Pro"/>
          <w:color w:val="000000" w:themeColor="text1"/>
          <w:lang w:val="en-US"/>
        </w:rPr>
        <w:t xml:space="preserve"> The Corporate Responsibility and Sustainability strategy is an integral part of our overall corporate strategy. Lidl Cyprus implements </w:t>
      </w:r>
      <w:r w:rsidR="0035234F" w:rsidRPr="0035234F">
        <w:rPr>
          <w:rFonts w:ascii="Lidl Font Pro" w:hAnsi="Lidl Font Pro"/>
          <w:b/>
          <w:bCs/>
          <w:color w:val="000000" w:themeColor="text1"/>
          <w:lang w:val="en-US"/>
        </w:rPr>
        <w:t>Climate Strategy 2.0</w:t>
      </w:r>
      <w:r w:rsidR="0035234F" w:rsidRPr="0035234F">
        <w:rPr>
          <w:rFonts w:ascii="Lidl Font Pro" w:hAnsi="Lidl Font Pro"/>
          <w:color w:val="000000" w:themeColor="text1"/>
          <w:lang w:val="en-US"/>
        </w:rPr>
        <w:t xml:space="preserve">, which includes the use of 100% green energy in all facilities since 2022, the </w:t>
      </w:r>
      <w:r w:rsidR="0035234F" w:rsidRPr="0035234F">
        <w:rPr>
          <w:rFonts w:ascii="Lidl Font Pro" w:hAnsi="Lidl Font Pro"/>
          <w:color w:val="000000" w:themeColor="text1"/>
          <w:lang w:val="en-US"/>
        </w:rPr>
        <w:lastRenderedPageBreak/>
        <w:t>installation of photovoltaic systems and electric vehicle charging stations, as well as the adoption of resource-saving technologies.</w:t>
      </w:r>
      <w:r w:rsidRPr="0047221D">
        <w:rPr>
          <w:rFonts w:ascii="Lidl Font Pro" w:hAnsi="Lidl Font Pro"/>
          <w:color w:val="000000" w:themeColor="text1"/>
          <w:lang w:val="en-US"/>
        </w:rPr>
        <w:t xml:space="preserve"> </w:t>
      </w:r>
    </w:p>
    <w:p w14:paraId="54404627" w14:textId="1BEE20CC" w:rsidR="0047221D" w:rsidRPr="0047221D" w:rsidRDefault="0047221D" w:rsidP="0047221D">
      <w:pPr>
        <w:spacing w:after="120" w:line="360" w:lineRule="auto"/>
        <w:jc w:val="both"/>
        <w:rPr>
          <w:rFonts w:ascii="Lidl Font Pro" w:hAnsi="Lidl Font Pro"/>
          <w:color w:val="000000" w:themeColor="text1"/>
          <w:lang w:val="en-US"/>
        </w:rPr>
      </w:pPr>
      <w:r w:rsidRPr="0047221D">
        <w:rPr>
          <w:rFonts w:ascii="Lidl Font Pro" w:hAnsi="Lidl Font Pro"/>
          <w:b/>
          <w:bCs/>
          <w:color w:val="000000" w:themeColor="text1"/>
          <w:lang w:val="en-US"/>
        </w:rPr>
        <w:t>“Lidl. More to Value.” campaign</w:t>
      </w:r>
    </w:p>
    <w:p w14:paraId="047349B5" w14:textId="63905286" w:rsidR="00EB2028" w:rsidRPr="00EB2028" w:rsidRDefault="00EB2028" w:rsidP="00EB2028">
      <w:pPr>
        <w:spacing w:after="120" w:line="360" w:lineRule="auto"/>
        <w:jc w:val="both"/>
        <w:rPr>
          <w:rFonts w:ascii="Lidl Font Pro" w:hAnsi="Lidl Font Pro"/>
          <w:color w:val="000000" w:themeColor="text1"/>
          <w:lang w:val="en-US"/>
        </w:rPr>
      </w:pPr>
      <w:r w:rsidRPr="00EB2028">
        <w:rPr>
          <w:rFonts w:ascii="Lidl Font Pro" w:hAnsi="Lidl Font Pro"/>
          <w:color w:val="000000" w:themeColor="text1"/>
          <w:lang w:val="en-US"/>
        </w:rPr>
        <w:t xml:space="preserve">The brand campaign runs from September 21st until the end of October and follows a comprehensive communication strategy across all channels, designed to engage and surprise </w:t>
      </w:r>
      <w:r>
        <w:rPr>
          <w:rFonts w:ascii="Lidl Font Pro" w:hAnsi="Lidl Font Pro"/>
          <w:color w:val="000000" w:themeColor="text1"/>
          <w:lang w:val="en-US"/>
        </w:rPr>
        <w:t>customers.</w:t>
      </w:r>
    </w:p>
    <w:p w14:paraId="0C725E27" w14:textId="4EE15ADC" w:rsidR="00EB2028" w:rsidRDefault="00EB2028" w:rsidP="0047221D">
      <w:pPr>
        <w:spacing w:after="120" w:line="360" w:lineRule="auto"/>
        <w:jc w:val="both"/>
        <w:rPr>
          <w:rFonts w:ascii="Lidl Font Pro" w:hAnsi="Lidl Font Pro"/>
          <w:color w:val="000000" w:themeColor="text1"/>
          <w:lang w:val="en-US"/>
        </w:rPr>
      </w:pPr>
      <w:r w:rsidRPr="00EB2028">
        <w:rPr>
          <w:rFonts w:ascii="Lidl Font Pro" w:hAnsi="Lidl Font Pro"/>
          <w:color w:val="000000" w:themeColor="text1"/>
          <w:lang w:val="en-US"/>
        </w:rPr>
        <w:t>On television, the main film will be aired, where the audience can enjoy all those everyday moments that matter to each and every one of us. In this film, the camera becomes an observer of life—not of the grand, spectacular life, but of the one hidden in the small, everyday moments that truly count. From the smile of an elderly man watering his flowers, to the happiness of a couple in their first home, each scene is a tribute to human value. The protagonists are not superheroes, but everyday people who, through their actions, bring value, meaning, and depth to daily life. The film reminds us that value is not found in big events, but in small acts of kindness, authenticity, and the quiet strength</w:t>
      </w:r>
      <w:r>
        <w:rPr>
          <w:rFonts w:ascii="Lidl Font Pro" w:hAnsi="Lidl Font Pro"/>
          <w:color w:val="000000" w:themeColor="text1"/>
          <w:lang w:val="en-US"/>
        </w:rPr>
        <w:t xml:space="preserve"> of love. </w:t>
      </w:r>
      <w:r w:rsidRPr="00EB2028">
        <w:rPr>
          <w:rFonts w:ascii="Lidl Font Pro" w:hAnsi="Lidl Font Pro"/>
          <w:color w:val="000000" w:themeColor="text1"/>
          <w:lang w:val="en-US"/>
        </w:rPr>
        <w:t>The film will be supported by a comprehensive digital video strategy on YouTube</w:t>
      </w:r>
      <w:r>
        <w:rPr>
          <w:rFonts w:ascii="Lidl Font Pro" w:hAnsi="Lidl Font Pro"/>
          <w:color w:val="000000" w:themeColor="text1"/>
          <w:lang w:val="en-US"/>
        </w:rPr>
        <w:t xml:space="preserve"> and selected premium media platforms.</w:t>
      </w:r>
    </w:p>
    <w:p w14:paraId="02B3B320" w14:textId="433263A0" w:rsidR="00EB2028" w:rsidRPr="00EB2028" w:rsidRDefault="00EB2028" w:rsidP="0047221D">
      <w:pPr>
        <w:spacing w:after="120" w:line="360" w:lineRule="auto"/>
        <w:jc w:val="both"/>
        <w:rPr>
          <w:rFonts w:ascii="Lidl Font Pro" w:hAnsi="Lidl Font Pro"/>
          <w:b/>
          <w:bCs/>
          <w:color w:val="000000" w:themeColor="text1"/>
          <w:lang w:val="en-US"/>
        </w:rPr>
      </w:pPr>
      <w:r w:rsidRPr="00EB2028">
        <w:rPr>
          <w:rFonts w:ascii="Lidl Font Pro" w:hAnsi="Lidl Font Pro"/>
          <w:b/>
          <w:bCs/>
          <w:color w:val="000000" w:themeColor="text1"/>
          <w:lang w:val="en-US"/>
        </w:rPr>
        <w:t xml:space="preserve">You can watch the TV commercial </w:t>
      </w:r>
      <w:hyperlink r:id="rId8" w:history="1">
        <w:r w:rsidRPr="00EB2028">
          <w:rPr>
            <w:rStyle w:val="-"/>
            <w:rFonts w:ascii="Lidl Font Pro" w:hAnsi="Lidl Font Pro"/>
            <w:b/>
            <w:bCs/>
            <w:lang w:val="en-US"/>
          </w:rPr>
          <w:t>here</w:t>
        </w:r>
      </w:hyperlink>
      <w:r w:rsidRPr="00EB2028">
        <w:rPr>
          <w:rFonts w:ascii="Lidl Font Pro" w:hAnsi="Lidl Font Pro"/>
          <w:b/>
          <w:bCs/>
          <w:color w:val="000000" w:themeColor="text1"/>
          <w:lang w:val="en-US"/>
        </w:rPr>
        <w:t>.</w:t>
      </w:r>
    </w:p>
    <w:p w14:paraId="2EC0FEAA" w14:textId="144B74DC" w:rsidR="00EB2028" w:rsidRDefault="00EB2028" w:rsidP="0047221D">
      <w:pPr>
        <w:spacing w:after="120" w:line="360" w:lineRule="auto"/>
        <w:jc w:val="both"/>
        <w:rPr>
          <w:rFonts w:ascii="Lidl Font Pro" w:hAnsi="Lidl Font Pro"/>
          <w:color w:val="000000" w:themeColor="text1"/>
          <w:lang w:val="en-US"/>
        </w:rPr>
      </w:pPr>
      <w:r w:rsidRPr="00EB2028">
        <w:rPr>
          <w:rFonts w:ascii="Lidl Font Pro" w:hAnsi="Lidl Font Pro"/>
          <w:i/>
          <w:iCs/>
          <w:color w:val="000000" w:themeColor="text1"/>
          <w:lang w:val="en-US"/>
        </w:rPr>
        <w:t xml:space="preserve">“Our new campaign is a strategic choice that strengthens our connection with people where it matters most – in their hearts and minds. By carefully selecting the appropriate communication channels, we reach people where they are, both digitally and physically, with clear messages that highlight what truly matters at Lidl, building trust and long-term relationships,” </w:t>
      </w:r>
      <w:r w:rsidRPr="00EB2028">
        <w:rPr>
          <w:rFonts w:ascii="Lidl Font Pro" w:hAnsi="Lidl Font Pro"/>
          <w:color w:val="000000" w:themeColor="text1"/>
          <w:lang w:val="en-US"/>
        </w:rPr>
        <w:t xml:space="preserve">says </w:t>
      </w:r>
      <w:r w:rsidRPr="00EB2028">
        <w:rPr>
          <w:rFonts w:ascii="Lidl Font Pro" w:hAnsi="Lidl Font Pro"/>
          <w:b/>
          <w:bCs/>
          <w:color w:val="000000" w:themeColor="text1"/>
          <w:lang w:val="en-US"/>
        </w:rPr>
        <w:t>Afroditi Pampa, Chief Customer Officer &amp; Member of</w:t>
      </w:r>
      <w:r w:rsidR="00AA58E6" w:rsidRPr="00AA58E6">
        <w:rPr>
          <w:rFonts w:ascii="Lidl Font Pro" w:hAnsi="Lidl Font Pro"/>
          <w:b/>
          <w:bCs/>
          <w:color w:val="000000" w:themeColor="text1"/>
          <w:lang w:val="en-US"/>
        </w:rPr>
        <w:t xml:space="preserve"> </w:t>
      </w:r>
      <w:r w:rsidR="00AA58E6">
        <w:rPr>
          <w:rFonts w:ascii="Lidl Font Pro" w:hAnsi="Lidl Font Pro"/>
          <w:b/>
          <w:bCs/>
          <w:color w:val="000000" w:themeColor="text1"/>
          <w:lang w:val="en-US"/>
        </w:rPr>
        <w:t>the</w:t>
      </w:r>
      <w:r w:rsidRPr="00EB2028">
        <w:rPr>
          <w:rFonts w:ascii="Lidl Font Pro" w:hAnsi="Lidl Font Pro"/>
          <w:b/>
          <w:bCs/>
          <w:color w:val="000000" w:themeColor="text1"/>
          <w:lang w:val="en-US"/>
        </w:rPr>
        <w:t xml:space="preserve"> </w:t>
      </w:r>
      <w:r w:rsidR="00627B5E">
        <w:rPr>
          <w:rFonts w:ascii="Lidl Font Pro" w:hAnsi="Lidl Font Pro"/>
          <w:b/>
          <w:bCs/>
          <w:color w:val="000000" w:themeColor="text1"/>
          <w:lang w:val="en-US"/>
        </w:rPr>
        <w:t xml:space="preserve">Board </w:t>
      </w:r>
      <w:r w:rsidRPr="00EB2028">
        <w:rPr>
          <w:rFonts w:ascii="Lidl Font Pro" w:hAnsi="Lidl Font Pro"/>
          <w:b/>
          <w:bCs/>
          <w:color w:val="000000" w:themeColor="text1"/>
          <w:lang w:val="en-US"/>
        </w:rPr>
        <w:t>at Lidl Cyprus</w:t>
      </w:r>
      <w:r w:rsidRPr="00EB2028">
        <w:rPr>
          <w:rFonts w:ascii="Lidl Font Pro" w:hAnsi="Lidl Font Pro"/>
          <w:color w:val="000000" w:themeColor="text1"/>
          <w:lang w:val="en-US"/>
        </w:rPr>
        <w:t>.</w:t>
      </w:r>
    </w:p>
    <w:p w14:paraId="61098B18" w14:textId="273F08A2" w:rsidR="00EB2028" w:rsidRPr="00EB2028" w:rsidRDefault="00EB2028" w:rsidP="00EB2028">
      <w:pPr>
        <w:spacing w:after="120" w:line="360" w:lineRule="auto"/>
        <w:jc w:val="both"/>
        <w:rPr>
          <w:rFonts w:ascii="Lidl Font Pro" w:hAnsi="Lidl Font Pro"/>
          <w:color w:val="000000" w:themeColor="text1"/>
          <w:lang w:val="en-US"/>
        </w:rPr>
      </w:pPr>
      <w:r w:rsidRPr="00EB2028">
        <w:rPr>
          <w:rFonts w:ascii="Lidl Font Pro" w:hAnsi="Lidl Font Pro"/>
          <w:b/>
          <w:bCs/>
          <w:color w:val="000000" w:themeColor="text1"/>
          <w:lang w:val="en-US"/>
        </w:rPr>
        <w:t>About Lidl:</w:t>
      </w:r>
    </w:p>
    <w:p w14:paraId="37CBF1B6" w14:textId="77777777" w:rsidR="00EB2028" w:rsidRDefault="00EB2028" w:rsidP="00EB2028">
      <w:pPr>
        <w:spacing w:after="120" w:line="360" w:lineRule="auto"/>
        <w:jc w:val="both"/>
        <w:rPr>
          <w:rFonts w:ascii="Lidl Font Pro" w:hAnsi="Lidl Font Pro"/>
          <w:color w:val="000000" w:themeColor="text1"/>
          <w:lang w:val="en-US"/>
        </w:rPr>
      </w:pPr>
      <w:r w:rsidRPr="00EB2028">
        <w:rPr>
          <w:rFonts w:ascii="Lidl Font Pro" w:hAnsi="Lidl Font Pro"/>
          <w:color w:val="000000" w:themeColor="text1"/>
          <w:lang w:val="en-US"/>
        </w:rPr>
        <w:t>Lidl is a member of the Schwarz Group, headquartered in Neckarsulm, Germany, and is among the leading food retail companies in Germany and Europe. Currently, Lidl operates approximately 12,600 stores and more than 230 distribution and logistics centers across 31 countries, employing over 382,400 people.</w:t>
      </w:r>
    </w:p>
    <w:p w14:paraId="4629F2AF" w14:textId="268E2FC9" w:rsidR="00EB2028" w:rsidRPr="00EB2028" w:rsidRDefault="00EB2028" w:rsidP="00EB2028">
      <w:pPr>
        <w:spacing w:after="120" w:line="360" w:lineRule="auto"/>
        <w:jc w:val="both"/>
        <w:rPr>
          <w:rFonts w:ascii="Lidl Font Pro" w:hAnsi="Lidl Font Pro"/>
          <w:color w:val="000000" w:themeColor="text1"/>
          <w:lang w:val="en-US"/>
        </w:rPr>
      </w:pPr>
      <w:r w:rsidRPr="00EB2028">
        <w:rPr>
          <w:rFonts w:ascii="Lidl Font Pro" w:hAnsi="Lidl Font Pro"/>
          <w:color w:val="000000" w:themeColor="text1"/>
          <w:lang w:val="en-US"/>
        </w:rPr>
        <w:t>In Cyprus, Lidl has been active since 2010. Today, it employs more than 700 people, with a network of 21 stores and one state-of-the-art logistics center.</w:t>
      </w:r>
    </w:p>
    <w:p w14:paraId="3DE97B26" w14:textId="77777777" w:rsidR="00EB2028" w:rsidRPr="00EB2028" w:rsidRDefault="00EB2028" w:rsidP="0047221D">
      <w:pPr>
        <w:spacing w:after="120" w:line="360" w:lineRule="auto"/>
        <w:jc w:val="both"/>
        <w:rPr>
          <w:rFonts w:ascii="Lidl Font Pro" w:hAnsi="Lidl Font Pro"/>
          <w:color w:val="000000" w:themeColor="text1"/>
          <w:lang w:val="en-US"/>
        </w:rPr>
      </w:pPr>
    </w:p>
    <w:p w14:paraId="6107629A" w14:textId="735EA9F3" w:rsidR="009554AE" w:rsidRPr="00C7660C" w:rsidRDefault="009554AE" w:rsidP="006B243D">
      <w:pPr>
        <w:autoSpaceDE w:val="0"/>
        <w:autoSpaceDN w:val="0"/>
        <w:adjustRightInd w:val="0"/>
        <w:spacing w:after="0"/>
        <w:jc w:val="both"/>
        <w:rPr>
          <w:rFonts w:ascii="Lidl Font Pro" w:hAnsi="Lidl Font Pro" w:cs="Calibri,Bold"/>
          <w:b/>
          <w:bCs/>
          <w:color w:val="1F497D"/>
          <w:lang w:val="en-US"/>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AECC6" w14:textId="77777777" w:rsidR="003C34D5" w:rsidRDefault="003C34D5" w:rsidP="00C15348">
      <w:pPr>
        <w:spacing w:after="0" w:line="240" w:lineRule="auto"/>
      </w:pPr>
      <w:r>
        <w:separator/>
      </w:r>
    </w:p>
  </w:endnote>
  <w:endnote w:type="continuationSeparator" w:id="0">
    <w:p w14:paraId="4EDD75FF" w14:textId="77777777" w:rsidR="003C34D5" w:rsidRDefault="003C34D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5FD3E" w14:textId="77777777" w:rsidR="003C34D5" w:rsidRDefault="003C34D5" w:rsidP="00C15348">
      <w:pPr>
        <w:spacing w:after="0" w:line="240" w:lineRule="auto"/>
      </w:pPr>
      <w:r>
        <w:separator/>
      </w:r>
    </w:p>
  </w:footnote>
  <w:footnote w:type="continuationSeparator" w:id="0">
    <w:p w14:paraId="4C30DDD6" w14:textId="77777777" w:rsidR="003C34D5" w:rsidRDefault="003C34D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1B1339C"/>
    <w:multiLevelType w:val="hybridMultilevel"/>
    <w:tmpl w:val="346EE7B6"/>
    <w:lvl w:ilvl="0" w:tplc="BEB006EA">
      <w:start w:val="1"/>
      <w:numFmt w:val="bullet"/>
      <w:lvlText w:val="●"/>
      <w:lvlJc w:val="left"/>
      <w:pPr>
        <w:tabs>
          <w:tab w:val="num" w:pos="720"/>
        </w:tabs>
        <w:ind w:left="720" w:hanging="360"/>
      </w:pPr>
      <w:rPr>
        <w:rFonts w:ascii="Arial" w:hAnsi="Arial" w:hint="default"/>
      </w:rPr>
    </w:lvl>
    <w:lvl w:ilvl="1" w:tplc="85A0EABA" w:tentative="1">
      <w:start w:val="1"/>
      <w:numFmt w:val="bullet"/>
      <w:lvlText w:val="●"/>
      <w:lvlJc w:val="left"/>
      <w:pPr>
        <w:tabs>
          <w:tab w:val="num" w:pos="1440"/>
        </w:tabs>
        <w:ind w:left="1440" w:hanging="360"/>
      </w:pPr>
      <w:rPr>
        <w:rFonts w:ascii="Arial" w:hAnsi="Arial" w:hint="default"/>
      </w:rPr>
    </w:lvl>
    <w:lvl w:ilvl="2" w:tplc="A664D1DC" w:tentative="1">
      <w:start w:val="1"/>
      <w:numFmt w:val="bullet"/>
      <w:lvlText w:val="●"/>
      <w:lvlJc w:val="left"/>
      <w:pPr>
        <w:tabs>
          <w:tab w:val="num" w:pos="2160"/>
        </w:tabs>
        <w:ind w:left="2160" w:hanging="360"/>
      </w:pPr>
      <w:rPr>
        <w:rFonts w:ascii="Arial" w:hAnsi="Arial" w:hint="default"/>
      </w:rPr>
    </w:lvl>
    <w:lvl w:ilvl="3" w:tplc="88467060" w:tentative="1">
      <w:start w:val="1"/>
      <w:numFmt w:val="bullet"/>
      <w:lvlText w:val="●"/>
      <w:lvlJc w:val="left"/>
      <w:pPr>
        <w:tabs>
          <w:tab w:val="num" w:pos="2880"/>
        </w:tabs>
        <w:ind w:left="2880" w:hanging="360"/>
      </w:pPr>
      <w:rPr>
        <w:rFonts w:ascii="Arial" w:hAnsi="Arial" w:hint="default"/>
      </w:rPr>
    </w:lvl>
    <w:lvl w:ilvl="4" w:tplc="968293CA" w:tentative="1">
      <w:start w:val="1"/>
      <w:numFmt w:val="bullet"/>
      <w:lvlText w:val="●"/>
      <w:lvlJc w:val="left"/>
      <w:pPr>
        <w:tabs>
          <w:tab w:val="num" w:pos="3600"/>
        </w:tabs>
        <w:ind w:left="3600" w:hanging="360"/>
      </w:pPr>
      <w:rPr>
        <w:rFonts w:ascii="Arial" w:hAnsi="Arial" w:hint="default"/>
      </w:rPr>
    </w:lvl>
    <w:lvl w:ilvl="5" w:tplc="2B641666" w:tentative="1">
      <w:start w:val="1"/>
      <w:numFmt w:val="bullet"/>
      <w:lvlText w:val="●"/>
      <w:lvlJc w:val="left"/>
      <w:pPr>
        <w:tabs>
          <w:tab w:val="num" w:pos="4320"/>
        </w:tabs>
        <w:ind w:left="4320" w:hanging="360"/>
      </w:pPr>
      <w:rPr>
        <w:rFonts w:ascii="Arial" w:hAnsi="Arial" w:hint="default"/>
      </w:rPr>
    </w:lvl>
    <w:lvl w:ilvl="6" w:tplc="8C58B01C" w:tentative="1">
      <w:start w:val="1"/>
      <w:numFmt w:val="bullet"/>
      <w:lvlText w:val="●"/>
      <w:lvlJc w:val="left"/>
      <w:pPr>
        <w:tabs>
          <w:tab w:val="num" w:pos="5040"/>
        </w:tabs>
        <w:ind w:left="5040" w:hanging="360"/>
      </w:pPr>
      <w:rPr>
        <w:rFonts w:ascii="Arial" w:hAnsi="Arial" w:hint="default"/>
      </w:rPr>
    </w:lvl>
    <w:lvl w:ilvl="7" w:tplc="D8F6DDD8" w:tentative="1">
      <w:start w:val="1"/>
      <w:numFmt w:val="bullet"/>
      <w:lvlText w:val="●"/>
      <w:lvlJc w:val="left"/>
      <w:pPr>
        <w:tabs>
          <w:tab w:val="num" w:pos="5760"/>
        </w:tabs>
        <w:ind w:left="5760" w:hanging="360"/>
      </w:pPr>
      <w:rPr>
        <w:rFonts w:ascii="Arial" w:hAnsi="Arial" w:hint="default"/>
      </w:rPr>
    </w:lvl>
    <w:lvl w:ilvl="8" w:tplc="66E03F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C703DF"/>
    <w:multiLevelType w:val="hybridMultilevel"/>
    <w:tmpl w:val="47DC5638"/>
    <w:lvl w:ilvl="0" w:tplc="1902BF20">
      <w:start w:val="1"/>
      <w:numFmt w:val="bullet"/>
      <w:lvlText w:val="●"/>
      <w:lvlJc w:val="left"/>
      <w:pPr>
        <w:tabs>
          <w:tab w:val="num" w:pos="720"/>
        </w:tabs>
        <w:ind w:left="720" w:hanging="360"/>
      </w:pPr>
      <w:rPr>
        <w:rFonts w:ascii="Arial" w:hAnsi="Arial" w:hint="default"/>
      </w:rPr>
    </w:lvl>
    <w:lvl w:ilvl="1" w:tplc="D624E3A6" w:tentative="1">
      <w:start w:val="1"/>
      <w:numFmt w:val="bullet"/>
      <w:lvlText w:val="●"/>
      <w:lvlJc w:val="left"/>
      <w:pPr>
        <w:tabs>
          <w:tab w:val="num" w:pos="1440"/>
        </w:tabs>
        <w:ind w:left="1440" w:hanging="360"/>
      </w:pPr>
      <w:rPr>
        <w:rFonts w:ascii="Arial" w:hAnsi="Arial" w:hint="default"/>
      </w:rPr>
    </w:lvl>
    <w:lvl w:ilvl="2" w:tplc="F4E2047C" w:tentative="1">
      <w:start w:val="1"/>
      <w:numFmt w:val="bullet"/>
      <w:lvlText w:val="●"/>
      <w:lvlJc w:val="left"/>
      <w:pPr>
        <w:tabs>
          <w:tab w:val="num" w:pos="2160"/>
        </w:tabs>
        <w:ind w:left="2160" w:hanging="360"/>
      </w:pPr>
      <w:rPr>
        <w:rFonts w:ascii="Arial" w:hAnsi="Arial" w:hint="default"/>
      </w:rPr>
    </w:lvl>
    <w:lvl w:ilvl="3" w:tplc="7F86AAE6" w:tentative="1">
      <w:start w:val="1"/>
      <w:numFmt w:val="bullet"/>
      <w:lvlText w:val="●"/>
      <w:lvlJc w:val="left"/>
      <w:pPr>
        <w:tabs>
          <w:tab w:val="num" w:pos="2880"/>
        </w:tabs>
        <w:ind w:left="2880" w:hanging="360"/>
      </w:pPr>
      <w:rPr>
        <w:rFonts w:ascii="Arial" w:hAnsi="Arial" w:hint="default"/>
      </w:rPr>
    </w:lvl>
    <w:lvl w:ilvl="4" w:tplc="ABFEC5F4" w:tentative="1">
      <w:start w:val="1"/>
      <w:numFmt w:val="bullet"/>
      <w:lvlText w:val="●"/>
      <w:lvlJc w:val="left"/>
      <w:pPr>
        <w:tabs>
          <w:tab w:val="num" w:pos="3600"/>
        </w:tabs>
        <w:ind w:left="3600" w:hanging="360"/>
      </w:pPr>
      <w:rPr>
        <w:rFonts w:ascii="Arial" w:hAnsi="Arial" w:hint="default"/>
      </w:rPr>
    </w:lvl>
    <w:lvl w:ilvl="5" w:tplc="DA6AA44C" w:tentative="1">
      <w:start w:val="1"/>
      <w:numFmt w:val="bullet"/>
      <w:lvlText w:val="●"/>
      <w:lvlJc w:val="left"/>
      <w:pPr>
        <w:tabs>
          <w:tab w:val="num" w:pos="4320"/>
        </w:tabs>
        <w:ind w:left="4320" w:hanging="360"/>
      </w:pPr>
      <w:rPr>
        <w:rFonts w:ascii="Arial" w:hAnsi="Arial" w:hint="default"/>
      </w:rPr>
    </w:lvl>
    <w:lvl w:ilvl="6" w:tplc="9EAEE0D6" w:tentative="1">
      <w:start w:val="1"/>
      <w:numFmt w:val="bullet"/>
      <w:lvlText w:val="●"/>
      <w:lvlJc w:val="left"/>
      <w:pPr>
        <w:tabs>
          <w:tab w:val="num" w:pos="5040"/>
        </w:tabs>
        <w:ind w:left="5040" w:hanging="360"/>
      </w:pPr>
      <w:rPr>
        <w:rFonts w:ascii="Arial" w:hAnsi="Arial" w:hint="default"/>
      </w:rPr>
    </w:lvl>
    <w:lvl w:ilvl="7" w:tplc="FCB8DABE" w:tentative="1">
      <w:start w:val="1"/>
      <w:numFmt w:val="bullet"/>
      <w:lvlText w:val="●"/>
      <w:lvlJc w:val="left"/>
      <w:pPr>
        <w:tabs>
          <w:tab w:val="num" w:pos="5760"/>
        </w:tabs>
        <w:ind w:left="5760" w:hanging="360"/>
      </w:pPr>
      <w:rPr>
        <w:rFonts w:ascii="Arial" w:hAnsi="Arial" w:hint="default"/>
      </w:rPr>
    </w:lvl>
    <w:lvl w:ilvl="8" w:tplc="5EF2F73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5"/>
  </w:num>
  <w:num w:numId="2" w16cid:durableId="1259676334">
    <w:abstractNumId w:val="4"/>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3"/>
  </w:num>
  <w:num w:numId="5" w16cid:durableId="336932211">
    <w:abstractNumId w:val="2"/>
  </w:num>
  <w:num w:numId="6" w16cid:durableId="1546680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10706"/>
    <w:rsid w:val="003213CF"/>
    <w:rsid w:val="003233DA"/>
    <w:rsid w:val="00323B10"/>
    <w:rsid w:val="003246C8"/>
    <w:rsid w:val="00327470"/>
    <w:rsid w:val="00330FF4"/>
    <w:rsid w:val="00337A0D"/>
    <w:rsid w:val="00340366"/>
    <w:rsid w:val="00350A9D"/>
    <w:rsid w:val="0035234F"/>
    <w:rsid w:val="00361980"/>
    <w:rsid w:val="00366D5F"/>
    <w:rsid w:val="003720FB"/>
    <w:rsid w:val="00374B9E"/>
    <w:rsid w:val="0037510A"/>
    <w:rsid w:val="003804BE"/>
    <w:rsid w:val="00380C9A"/>
    <w:rsid w:val="00384D92"/>
    <w:rsid w:val="00386E49"/>
    <w:rsid w:val="003A2353"/>
    <w:rsid w:val="003B1C20"/>
    <w:rsid w:val="003B2665"/>
    <w:rsid w:val="003B3672"/>
    <w:rsid w:val="003B7EF0"/>
    <w:rsid w:val="003B7FFB"/>
    <w:rsid w:val="003C34D5"/>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221D"/>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B5E"/>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16DB"/>
    <w:rsid w:val="00743D12"/>
    <w:rsid w:val="00750C0D"/>
    <w:rsid w:val="00751D2C"/>
    <w:rsid w:val="007521BD"/>
    <w:rsid w:val="00752979"/>
    <w:rsid w:val="00753B67"/>
    <w:rsid w:val="00753E5B"/>
    <w:rsid w:val="00763B6C"/>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107F"/>
    <w:rsid w:val="00803086"/>
    <w:rsid w:val="00804C91"/>
    <w:rsid w:val="00805A03"/>
    <w:rsid w:val="00811C25"/>
    <w:rsid w:val="0081757E"/>
    <w:rsid w:val="00821A6B"/>
    <w:rsid w:val="0082297B"/>
    <w:rsid w:val="00823119"/>
    <w:rsid w:val="00824AFD"/>
    <w:rsid w:val="0082661C"/>
    <w:rsid w:val="00830899"/>
    <w:rsid w:val="00831324"/>
    <w:rsid w:val="00833FDF"/>
    <w:rsid w:val="00834894"/>
    <w:rsid w:val="00836C29"/>
    <w:rsid w:val="00843384"/>
    <w:rsid w:val="00846720"/>
    <w:rsid w:val="00854A7D"/>
    <w:rsid w:val="00856EB3"/>
    <w:rsid w:val="008613B1"/>
    <w:rsid w:val="00861F60"/>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341B"/>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58E6"/>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2C65"/>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2028"/>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35234F"/>
    <w:rPr>
      <w:color w:val="605E5C"/>
      <w:shd w:val="clear" w:color="auto" w:fill="E1DFDD"/>
    </w:rPr>
  </w:style>
  <w:style w:type="character" w:styleId="-0">
    <w:name w:val="FollowedHyperlink"/>
    <w:basedOn w:val="a0"/>
    <w:uiPriority w:val="99"/>
    <w:semiHidden/>
    <w:unhideWhenUsed/>
    <w:rsid w:val="00EB20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25734682">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5714128">
      <w:bodyDiv w:val="1"/>
      <w:marLeft w:val="0"/>
      <w:marRight w:val="0"/>
      <w:marTop w:val="0"/>
      <w:marBottom w:val="0"/>
      <w:divBdr>
        <w:top w:val="none" w:sz="0" w:space="0" w:color="auto"/>
        <w:left w:val="none" w:sz="0" w:space="0" w:color="auto"/>
        <w:bottom w:val="none" w:sz="0" w:space="0" w:color="auto"/>
        <w:right w:val="none" w:sz="0" w:space="0" w:color="auto"/>
      </w:divBdr>
      <w:divsChild>
        <w:div w:id="695278935">
          <w:marLeft w:val="720"/>
          <w:marRight w:val="0"/>
          <w:marTop w:val="120"/>
          <w:marBottom w:val="0"/>
          <w:divBdr>
            <w:top w:val="none" w:sz="0" w:space="0" w:color="auto"/>
            <w:left w:val="none" w:sz="0" w:space="0" w:color="auto"/>
            <w:bottom w:val="none" w:sz="0" w:space="0" w:color="auto"/>
            <w:right w:val="none" w:sz="0" w:space="0" w:color="auto"/>
          </w:divBdr>
        </w:div>
        <w:div w:id="881557134">
          <w:marLeft w:val="720"/>
          <w:marRight w:val="0"/>
          <w:marTop w:val="0"/>
          <w:marBottom w:val="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893811728">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75883266">
      <w:bodyDiv w:val="1"/>
      <w:marLeft w:val="0"/>
      <w:marRight w:val="0"/>
      <w:marTop w:val="0"/>
      <w:marBottom w:val="0"/>
      <w:divBdr>
        <w:top w:val="none" w:sz="0" w:space="0" w:color="auto"/>
        <w:left w:val="none" w:sz="0" w:space="0" w:color="auto"/>
        <w:bottom w:val="none" w:sz="0" w:space="0" w:color="auto"/>
        <w:right w:val="none" w:sz="0" w:space="0" w:color="auto"/>
      </w:divBdr>
      <w:divsChild>
        <w:div w:id="1777557271">
          <w:marLeft w:val="720"/>
          <w:marRight w:val="0"/>
          <w:marTop w:val="0"/>
          <w:marBottom w:val="0"/>
          <w:divBdr>
            <w:top w:val="none" w:sz="0" w:space="0" w:color="auto"/>
            <w:left w:val="none" w:sz="0" w:space="0" w:color="auto"/>
            <w:bottom w:val="none" w:sz="0" w:space="0" w:color="auto"/>
            <w:right w:val="none" w:sz="0" w:space="0" w:color="auto"/>
          </w:divBdr>
        </w:div>
        <w:div w:id="177165213">
          <w:marLeft w:val="720"/>
          <w:marRight w:val="0"/>
          <w:marTop w:val="0"/>
          <w:marBottom w:val="0"/>
          <w:divBdr>
            <w:top w:val="none" w:sz="0" w:space="0" w:color="auto"/>
            <w:left w:val="none" w:sz="0" w:space="0" w:color="auto"/>
            <w:bottom w:val="none" w:sz="0" w:space="0" w:color="auto"/>
            <w:right w:val="none" w:sz="0" w:space="0" w:color="auto"/>
          </w:divBdr>
        </w:div>
      </w:divsChild>
    </w:div>
    <w:div w:id="145706280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24171499">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39344867">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1989895855">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977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mW5o8Z2S9k4"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5782</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29</cp:revision>
  <cp:lastPrinted>2017-09-18T08:53:00Z</cp:lastPrinted>
  <dcterms:created xsi:type="dcterms:W3CDTF">2023-01-25T14:38:00Z</dcterms:created>
  <dcterms:modified xsi:type="dcterms:W3CDTF">2025-09-22T08:05:00Z</dcterms:modified>
</cp:coreProperties>
</file>